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BF9A6" w14:textId="7A2EFB26" w:rsidR="00AE55B9" w:rsidRPr="00396733" w:rsidRDefault="00396733" w:rsidP="00C955E7">
      <w:pPr>
        <w:spacing w:after="0" w:line="240" w:lineRule="auto"/>
        <w:rPr>
          <w:rFonts w:ascii="Times New Roman" w:hAnsi="Times New Roman" w:cs="Times New Roman"/>
        </w:rPr>
      </w:pPr>
      <w:r w:rsidRPr="00396733">
        <w:rPr>
          <w:rFonts w:ascii="Times New Roman" w:hAnsi="Times New Roman" w:cs="Times New Roman"/>
          <w:kern w:val="0"/>
          <w14:ligatures w14:val="none"/>
        </w:rPr>
        <w:t>PC</w:t>
      </w:r>
      <w:r w:rsidR="00DD600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396733">
        <w:rPr>
          <w:rFonts w:ascii="Times New Roman" w:hAnsi="Times New Roman" w:cs="Times New Roman"/>
          <w:kern w:val="0"/>
          <w14:ligatures w14:val="none"/>
        </w:rPr>
        <w:t>T</w:t>
      </w:r>
      <w:r w:rsidR="002A1727">
        <w:rPr>
          <w:rFonts w:ascii="Times New Roman" w:hAnsi="Times New Roman" w:cs="Times New Roman"/>
          <w:kern w:val="0"/>
          <w14:ligatures w14:val="none"/>
        </w:rPr>
        <w:t>elcorp</w:t>
      </w:r>
      <w:proofErr w:type="spellEnd"/>
      <w:r w:rsidRPr="00396733">
        <w:rPr>
          <w:rFonts w:ascii="Times New Roman" w:hAnsi="Times New Roman" w:cs="Times New Roman"/>
          <w:kern w:val="0"/>
          <w14:ligatures w14:val="none"/>
        </w:rPr>
        <w:t xml:space="preserve"> certifies that, as required by rule, </w:t>
      </w:r>
      <w:r w:rsidRPr="00396733">
        <w:rPr>
          <w:rFonts w:ascii="Times New Roman" w:hAnsi="Times New Roman" w:cs="Times New Roman"/>
        </w:rPr>
        <w:t xml:space="preserve">it will comply with the terms and conditions contained in </w:t>
      </w:r>
      <w:r w:rsidRPr="00396733">
        <w:rPr>
          <w:rFonts w:ascii="Times New Roman" w:hAnsi="Times New Roman" w:cs="Times New Roman"/>
        </w:rPr>
        <w:t xml:space="preserve">Title 47 CFR, Chapter I, subchapter B, part </w:t>
      </w:r>
      <w:r w:rsidRPr="00396733">
        <w:rPr>
          <w:rFonts w:ascii="Times New Roman" w:hAnsi="Times New Roman" w:cs="Times New Roman"/>
        </w:rPr>
        <w:t>63.21 and 63.23.</w:t>
      </w:r>
    </w:p>
    <w:p w14:paraId="4048DBD7" w14:textId="77777777" w:rsidR="00396733" w:rsidRPr="00396733" w:rsidRDefault="00396733" w:rsidP="00C955E7">
      <w:pPr>
        <w:spacing w:after="0" w:line="240" w:lineRule="auto"/>
        <w:rPr>
          <w:rFonts w:ascii="Times New Roman" w:hAnsi="Times New Roman" w:cs="Times New Roman"/>
        </w:rPr>
      </w:pPr>
    </w:p>
    <w:p w14:paraId="6367AECA" w14:textId="7765CFFF" w:rsidR="00396733" w:rsidRPr="00396733" w:rsidRDefault="00396733" w:rsidP="00396733">
      <w:pPr>
        <w:pStyle w:val="Default"/>
      </w:pPr>
      <w:r w:rsidRPr="00396733">
        <w:t>PC</w:t>
      </w:r>
      <w:r w:rsidR="00DD6004">
        <w:t xml:space="preserve"> </w:t>
      </w:r>
      <w:proofErr w:type="spellStart"/>
      <w:r w:rsidRPr="00396733">
        <w:t>T</w:t>
      </w:r>
      <w:r w:rsidR="002A1727">
        <w:t>elcorp</w:t>
      </w:r>
      <w:proofErr w:type="spellEnd"/>
      <w:r w:rsidRPr="00396733">
        <w:t xml:space="preserve"> is eligible for </w:t>
      </w:r>
      <w:r w:rsidRPr="00396733">
        <w:t xml:space="preserve">streamlined </w:t>
      </w:r>
      <w:r w:rsidRPr="00396733">
        <w:t xml:space="preserve">application </w:t>
      </w:r>
      <w:r w:rsidRPr="00396733">
        <w:t>processing procedures</w:t>
      </w:r>
      <w:r w:rsidRPr="00396733">
        <w:t xml:space="preserve">, </w:t>
      </w:r>
      <w:r w:rsidRPr="00396733">
        <w:t>pursuant to 47 C</w:t>
      </w:r>
      <w:r w:rsidR="002A1727">
        <w:t>F</w:t>
      </w:r>
      <w:r w:rsidRPr="00396733">
        <w:t>R</w:t>
      </w:r>
      <w:r w:rsidR="002A1727">
        <w:t>, Chapter I, subchapter B,</w:t>
      </w:r>
      <w:r w:rsidRPr="00396733">
        <w:t xml:space="preserve"> Section 63.12</w:t>
      </w:r>
      <w:r w:rsidRPr="00396733">
        <w:t>, because it</w:t>
      </w:r>
      <w:r w:rsidRPr="00396733">
        <w:t xml:space="preserve"> is</w:t>
      </w:r>
      <w:r w:rsidRPr="00396733">
        <w:t xml:space="preserve"> not</w:t>
      </w:r>
      <w:r w:rsidRPr="00396733">
        <w:t xml:space="preserve"> affiliated with a foreign carrier in a destination marke</w:t>
      </w:r>
      <w:r w:rsidRPr="00396733">
        <w:t>t.</w:t>
      </w:r>
    </w:p>
    <w:p w14:paraId="556059E9" w14:textId="1BA972BF" w:rsidR="00396733" w:rsidRPr="00396733" w:rsidRDefault="00396733" w:rsidP="00C955E7">
      <w:pPr>
        <w:spacing w:after="0" w:line="240" w:lineRule="auto"/>
        <w:rPr>
          <w:rFonts w:ascii="Times New Roman" w:hAnsi="Times New Roman" w:cs="Times New Roman"/>
        </w:rPr>
      </w:pPr>
    </w:p>
    <w:p w14:paraId="04E51205" w14:textId="347913D5" w:rsidR="00396733" w:rsidRDefault="00396733" w:rsidP="00C955E7">
      <w:pPr>
        <w:spacing w:after="0" w:line="240" w:lineRule="auto"/>
      </w:pPr>
    </w:p>
    <w:sectPr w:rsidR="003967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166E"/>
    <w:multiLevelType w:val="hybridMultilevel"/>
    <w:tmpl w:val="69705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85916"/>
    <w:multiLevelType w:val="hybridMultilevel"/>
    <w:tmpl w:val="E9528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366835">
    <w:abstractNumId w:val="0"/>
  </w:num>
  <w:num w:numId="2" w16cid:durableId="64870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5C"/>
    <w:rsid w:val="00213457"/>
    <w:rsid w:val="002A1727"/>
    <w:rsid w:val="00396733"/>
    <w:rsid w:val="003F27A1"/>
    <w:rsid w:val="007037E2"/>
    <w:rsid w:val="009B2B5C"/>
    <w:rsid w:val="00AC4900"/>
    <w:rsid w:val="00AE55B9"/>
    <w:rsid w:val="00B128F7"/>
    <w:rsid w:val="00C955E7"/>
    <w:rsid w:val="00DD6004"/>
    <w:rsid w:val="00EC7F0F"/>
    <w:rsid w:val="00EF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DED64"/>
  <w15:chartTrackingRefBased/>
  <w15:docId w15:val="{AAAC3186-F0CF-46BA-8E3D-51BF89D5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B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B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55B9"/>
    <w:rPr>
      <w:color w:val="467886" w:themeColor="hyperlink"/>
      <w:u w:val="single"/>
    </w:rPr>
  </w:style>
  <w:style w:type="paragraph" w:customStyle="1" w:styleId="indent-1">
    <w:name w:val="indent-1"/>
    <w:basedOn w:val="Normal"/>
    <w:rsid w:val="0039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indent-2">
    <w:name w:val="indent-2"/>
    <w:basedOn w:val="Normal"/>
    <w:rsid w:val="0039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aragraph-hierarchy">
    <w:name w:val="paragraph-hierarchy"/>
    <w:basedOn w:val="DefaultParagraphFont"/>
    <w:rsid w:val="00396733"/>
  </w:style>
  <w:style w:type="character" w:customStyle="1" w:styleId="paren">
    <w:name w:val="paren"/>
    <w:basedOn w:val="DefaultParagraphFont"/>
    <w:rsid w:val="00396733"/>
  </w:style>
  <w:style w:type="paragraph" w:customStyle="1" w:styleId="Default">
    <w:name w:val="Default"/>
    <w:rsid w:val="00396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Wright</dc:creator>
  <cp:keywords/>
  <dc:description/>
  <cp:lastModifiedBy>David Wright</cp:lastModifiedBy>
  <cp:revision>2</cp:revision>
  <dcterms:created xsi:type="dcterms:W3CDTF">2025-12-10T18:48:00Z</dcterms:created>
  <dcterms:modified xsi:type="dcterms:W3CDTF">2025-12-10T18:48:00Z</dcterms:modified>
</cp:coreProperties>
</file>